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A"/>
        <w:rPr>
          <w:rtl w:val="0"/>
        </w:rPr>
      </w:pPr>
      <w:r>
        <w:rPr>
          <w:rFonts w:ascii="dbaudio Futura" w:cs="Arial Unicode MS" w:hAnsi="Arial Unicode MS" w:eastAsia="Arial Unicode MS"/>
          <w:b w:val="1"/>
          <w:bCs w:val="1"/>
          <w:rtl w:val="0"/>
          <w:lang w:val="en-US"/>
        </w:rPr>
        <w:t xml:space="preserve">d&amp;b audiotechnik expands installation systems at InfoComm 2015 </w:t>
      </w:r>
      <w:r>
        <w:rPr>
          <w:b w:val="1"/>
          <w:bCs w:val="1"/>
          <w:rtl w:val="0"/>
        </w:rPr>
        <w:br w:type="textWrapping"/>
      </w:r>
      <w:r>
        <w:rPr>
          <w:rtl w:val="0"/>
        </w:rPr>
        <w:br w:type="textWrapping"/>
      </w:r>
      <w:r>
        <w:rPr>
          <w:rFonts w:ascii="dbaudio Futura" w:cs="Arial Unicode MS" w:hAnsi="Arial Unicode MS" w:eastAsia="Arial Unicode MS"/>
          <w:b w:val="1"/>
          <w:bCs w:val="1"/>
          <w:rtl w:val="0"/>
          <w:lang w:val="en-US"/>
        </w:rPr>
        <w:t>Asheville, North Carolina, 22</w:t>
      </w:r>
      <w:r>
        <w:rPr>
          <w:rFonts w:ascii="dbaudio Futura" w:cs="Arial Unicode MS" w:hAnsi="Arial Unicode MS" w:eastAsia="Arial Unicode MS"/>
          <w:b w:val="1"/>
          <w:bCs w:val="1"/>
          <w:vertAlign w:val="superscript"/>
          <w:rtl w:val="0"/>
          <w:lang w:val="en-US"/>
        </w:rPr>
        <w:t>nd</w:t>
      </w:r>
      <w:r>
        <w:rPr>
          <w:rFonts w:ascii="dbaudio Futura" w:cs="Arial Unicode MS" w:hAnsi="Arial Unicode MS" w:eastAsia="Arial Unicode MS"/>
          <w:b w:val="1"/>
          <w:bCs w:val="1"/>
          <w:rtl w:val="0"/>
          <w:lang w:val="en-US"/>
        </w:rPr>
        <w:t xml:space="preserve"> May 2015</w:t>
      </w:r>
      <w:r>
        <w:rPr>
          <w:rFonts w:ascii="Arial Unicode MS" w:cs="Arial Unicode MS" w:hAnsi="dbaudio Futura" w:eastAsia="Arial Unicode MS" w:hint="default"/>
          <w:rtl w:val="0"/>
          <w:lang w:val="en-US"/>
        </w:rPr>
        <w:t xml:space="preserve">– </w:t>
      </w:r>
      <w:r>
        <w:rPr>
          <w:rFonts w:ascii="dbaudio Futura" w:cs="Arial Unicode MS" w:hAnsi="Arial Unicode MS" w:eastAsia="Arial Unicode MS"/>
          <w:rtl w:val="0"/>
          <w:lang w:val="en-US"/>
        </w:rPr>
        <w:t>d&amp;b audiotechnik will introduce two new and much anticipated installation amplifiers at InfoComm 2015, Orlando, one of the largest pro audio exhibitions in the international calendar. These amplifiers join the d&amp;b family of dedicated installation products and reaffirm the company</w:t>
      </w:r>
      <w:r>
        <w:rPr>
          <w:rFonts w:ascii="Arial Unicode MS" w:cs="Arial Unicode MS" w:hAnsi="dbaudio Futura" w:eastAsia="Arial Unicode MS" w:hint="default"/>
          <w:rtl w:val="0"/>
          <w:lang w:val="en-US"/>
        </w:rPr>
        <w:t>’</w:t>
      </w:r>
      <w:r>
        <w:rPr>
          <w:rFonts w:ascii="dbaudio Futura" w:cs="Arial Unicode MS" w:hAnsi="Arial Unicode MS" w:eastAsia="Arial Unicode MS"/>
          <w:rtl w:val="0"/>
          <w:lang w:val="en-US"/>
        </w:rPr>
        <w:t xml:space="preserve">s focus and commitment to the market. </w:t>
      </w:r>
      <w:r>
        <w:rPr>
          <w:rtl w:val="0"/>
        </w:rPr>
        <w:br w:type="textWrapping"/>
        <w:br w:type="textWrapping"/>
      </w:r>
      <w:r>
        <w:rPr>
          <w:rFonts w:ascii="dbaudio Futura" w:cs="Arial Unicode MS" w:hAnsi="Arial Unicode MS" w:eastAsia="Arial Unicode MS"/>
          <w:rtl w:val="0"/>
          <w:lang w:val="en-US"/>
        </w:rPr>
        <w:t xml:space="preserve">Roger Keim Marketing Manager, d&amp;b audiotechnik USA said: </w:t>
      </w:r>
    </w:p>
    <w:p>
      <w:pPr>
        <w:pStyle w:val="Text A"/>
        <w:rPr>
          <w:rtl w:val="0"/>
        </w:rPr>
      </w:pPr>
      <w:r>
        <w:rPr>
          <w:rFonts w:ascii="Arial Unicode MS" w:cs="Arial Unicode MS" w:hAnsi="dbaudio Futura" w:eastAsia="Arial Unicode MS" w:hint="default"/>
          <w:rtl w:val="0"/>
        </w:rPr>
        <w:br w:type="textWrapping"/>
        <w:t>“</w:t>
      </w:r>
      <w:r>
        <w:rPr>
          <w:rFonts w:ascii="dbaudio Futura" w:cs="Arial Unicode MS" w:hAnsi="Arial Unicode MS" w:eastAsia="Arial Unicode MS"/>
          <w:rtl w:val="0"/>
          <w:lang w:val="en-US"/>
        </w:rPr>
        <w:t>InfoComm is a key event in our calendar and we have good news at the show this year. Based on nearly 35 years experience in developing systems and, more importantly, from the interaction and feedback from our valued customers, our new installation amplifiers have been designed to give d&amp;b performance in a package tailored specifically for installation.</w:t>
      </w:r>
      <w:r>
        <w:rPr>
          <w:rFonts w:ascii="Arial Unicode MS" w:cs="Arial Unicode MS" w:hAnsi="dbaudio Futura" w:eastAsia="Arial Unicode MS" w:hint="default"/>
          <w:rtl w:val="0"/>
          <w:lang w:val="en-US"/>
        </w:rPr>
        <w:t>”</w:t>
      </w:r>
    </w:p>
    <w:p>
      <w:pPr>
        <w:pStyle w:val="Text A"/>
        <w:rPr>
          <w:rtl w:val="0"/>
        </w:rPr>
      </w:pPr>
    </w:p>
    <w:p>
      <w:pPr>
        <w:pStyle w:val="Text A"/>
        <w:rPr>
          <w:rtl w:val="0"/>
        </w:rPr>
      </w:pPr>
      <w:r>
        <w:rPr>
          <w:rFonts w:ascii="dbaudio Futura" w:cs="Arial Unicode MS" w:hAnsi="Arial Unicode MS" w:eastAsia="Arial Unicode MS"/>
          <w:rtl w:val="0"/>
          <w:lang w:val="en-US"/>
        </w:rPr>
        <w:t>The new amplifiers will be on display at the d&amp;b stand (621) alongside the new Y-Series loudspeakers and D20 amplifier, which was launched at ProLight+Sound in Frankfurt, Germany in April. Visitors will be able to explore the functionality of the new installation amplifiers within the d&amp;b Workflow, which comprises ArrayCalc simulation software, featuring the new ArrayProcessing component, and the d&amp;b R1 Remote control software.</w:t>
      </w:r>
      <w:r>
        <w:rPr>
          <w:rtl w:val="0"/>
        </w:rPr>
        <w:br w:type="textWrapping"/>
        <w:br w:type="textWrapping"/>
      </w:r>
      <w:r>
        <w:rPr>
          <w:rFonts w:ascii="dbaudio Futura" w:cs="Arial Unicode MS" w:hAnsi="Arial Unicode MS" w:eastAsia="Arial Unicode MS"/>
          <w:rtl w:val="0"/>
          <w:lang w:val="en-US"/>
        </w:rPr>
        <w:t xml:space="preserve">In addition to the new products d&amp;b will have a demo room (W205C) in which the company will host several d&amp;b </w:t>
      </w:r>
      <w:r>
        <w:rPr>
          <w:rFonts w:ascii="dbaudio Futura" w:cs="Arial Unicode MS" w:hAnsi="Arial Unicode MS" w:eastAsia="Arial Unicode MS"/>
          <w:rtl w:val="0"/>
          <w:lang w:val="en-US"/>
        </w:rPr>
        <w:t>W</w:t>
      </w:r>
      <w:r>
        <w:rPr>
          <w:rFonts w:ascii="dbaudio Futura" w:cs="Arial Unicode MS" w:hAnsi="Arial Unicode MS" w:eastAsia="Arial Unicode MS"/>
          <w:rtl w:val="0"/>
          <w:lang w:val="en-US"/>
        </w:rPr>
        <w:t>orkflow sessions each day. These sessions will highlight the new amplifiers, offer listening demonstrations and feature construction of a system within ArrayCalc and R1 using Yi, xC and xS-Series products.</w:t>
      </w:r>
    </w:p>
    <w:p>
      <w:pPr>
        <w:pStyle w:val="Text A"/>
        <w:rPr>
          <w:rtl w:val="0"/>
        </w:rPr>
      </w:pPr>
    </w:p>
    <w:p>
      <w:pPr>
        <w:pStyle w:val="Text A"/>
        <w:jc w:val="center"/>
        <w:rPr>
          <w:rtl w:val="0"/>
        </w:rPr>
      </w:pPr>
      <w:r>
        <w:rPr>
          <w:rtl w:val="0"/>
          <w:lang w:val="en-US"/>
        </w:rPr>
        <w:t>- - ENDS - -</w:t>
      </w:r>
    </w:p>
    <w:p>
      <w:pPr>
        <w:pStyle w:val="Text A"/>
        <w:jc w:val="center"/>
        <w:rPr>
          <w:rtl w:val="0"/>
        </w:rPr>
      </w:pPr>
    </w:p>
    <w:p>
      <w:pPr>
        <w:pStyle w:val="Bold"/>
        <w:keepNext w:val="1"/>
        <w:rPr>
          <w:rtl w:val="0"/>
        </w:rPr>
      </w:pPr>
      <w:r>
        <w:rPr>
          <w:rtl w:val="0"/>
          <w:lang w:val="en-US"/>
        </w:rPr>
        <w:t>Press contact</w:t>
      </w:r>
    </w:p>
    <w:p>
      <w:pPr>
        <w:pStyle w:val="Text A"/>
        <w:keepNext w:val="1"/>
      </w:pPr>
      <w:r>
        <w:rPr>
          <w:rtl w:val="0"/>
          <w:lang w:val="en-US"/>
        </w:rPr>
        <w:t xml:space="preserve">Roger Keim, Phone: +1 828-681-5405, E-mail: </w:t>
      </w:r>
      <w:hyperlink r:id="rId4" w:history="1">
        <w:r>
          <w:rPr>
            <w:rStyle w:val="Hyperlink.0"/>
            <w:rtl w:val="0"/>
            <w:lang w:val="en-US"/>
          </w:rPr>
          <w:t>roger.keim@dbaudio.com</w:t>
        </w:r>
      </w:hyperlink>
    </w:p>
    <w:p>
      <w:pPr>
        <w:pStyle w:val="Text A"/>
        <w:keepNext w:val="1"/>
      </w:pPr>
    </w:p>
    <w:p>
      <w:pPr>
        <w:pStyle w:val="Text A"/>
        <w:keepNext w:val="1"/>
        <w:rPr>
          <w:rtl w:val="0"/>
        </w:rPr>
      </w:pPr>
      <w:r>
        <w:rPr>
          <w:rtl w:val="0"/>
          <w:lang w:val="en-US"/>
        </w:rPr>
        <w:t xml:space="preserve">Sara Sowah, Phone: +44 (0) 1453 837210  , E-mail: </w:t>
      </w:r>
      <w:hyperlink r:id="rId5" w:history="1">
        <w:r>
          <w:rPr>
            <w:rStyle w:val="Hyperlink.0"/>
            <w:rtl w:val="0"/>
            <w:lang w:val="en-US"/>
          </w:rPr>
          <w:t>Sara.Sowah@dbaudio.com</w:t>
        </w:r>
      </w:hyperlink>
      <w:r>
        <w:rPr>
          <w:rtl w:val="0"/>
          <w:lang w:val="en-US"/>
        </w:rPr>
        <w:t xml:space="preserve"> </w:t>
      </w:r>
    </w:p>
    <w:p>
      <w:pPr>
        <w:pStyle w:val="Text"/>
        <w:keepNext w:val="1"/>
        <w:rPr>
          <w:rtl w:val="0"/>
        </w:rPr>
      </w:pPr>
    </w:p>
    <w:p>
      <w:pPr>
        <w:pStyle w:val="Text A"/>
        <w:keepNext w:val="1"/>
        <w:rPr>
          <w:b w:val="1"/>
          <w:bCs w:val="1"/>
        </w:rPr>
      </w:pPr>
      <w:r>
        <w:rPr>
          <w:b w:val="1"/>
          <w:bCs w:val="1"/>
          <w:rtl w:val="0"/>
          <w:lang w:val="en-US"/>
        </w:rPr>
        <w:t xml:space="preserve">About d&amp;b audiotechnik </w:t>
      </w:r>
    </w:p>
    <w:p>
      <w:pPr>
        <w:pStyle w:val="Text A"/>
        <w:keepNext w:val="1"/>
        <w:rPr>
          <w:rtl w:val="0"/>
        </w:rPr>
      </w:pPr>
      <w:r>
        <w:rPr>
          <w:rtl w:val="0"/>
          <w:lang w:val="en-US"/>
        </w:rPr>
        <w:t>d&amp;b audiotechnik (</w:t>
      </w:r>
      <w:r>
        <w:rPr>
          <w:rtl w:val="0"/>
          <w:lang w:val="en-US"/>
        </w:rPr>
        <w:t>www.dbaudio.com)</w:t>
      </w:r>
      <w:r>
        <w:rPr>
          <w:rtl w:val="0"/>
          <w:lang w:val="en-US"/>
        </w:rPr>
        <w:t xml:space="preserve"> operates internationally in the field of electroacoustics as a manufacturer of loudspeaker systems and electronics for high quality speech and music reproduction or sound reinforcement in public places. d&amp;b audiotechnik is regarded as one of the leading companies in this market on the basis of its technological developments, system integration principles, quality of construction, and standard of service. The company, with a workforce of 300, has branch offices worldwide. The company headquarters is in Backnang near Stuttgart. Research and development, as well as production, is accommodated there. </w:t>
      </w:r>
    </w:p>
    <w:p>
      <w:pPr>
        <w:pStyle w:val="Text A"/>
        <w:keepNext w:val="1"/>
        <w:rPr>
          <w:rtl w:val="0"/>
        </w:rPr>
      </w:pPr>
    </w:p>
    <w:p>
      <w:pPr>
        <w:pStyle w:val="Bold"/>
        <w:rPr>
          <w:rtl w:val="0"/>
        </w:rPr>
      </w:pPr>
    </w:p>
    <w:p>
      <w:pPr>
        <w:pStyle w:val="Bold"/>
        <w:rPr>
          <w:rtl w:val="0"/>
        </w:rPr>
      </w:pPr>
    </w:p>
    <w:p>
      <w:pPr>
        <w:pStyle w:val="Bold"/>
        <w:rPr>
          <w:rtl w:val="0"/>
        </w:rPr>
      </w:pPr>
    </w:p>
    <w:p>
      <w:pPr>
        <w:pStyle w:val="Bold"/>
        <w:rPr>
          <w:rtl w:val="0"/>
        </w:rPr>
      </w:pPr>
    </w:p>
    <w:p>
      <w:pPr>
        <w:pStyle w:val="Bold"/>
        <w:rPr>
          <w:rtl w:val="0"/>
        </w:rPr>
      </w:pPr>
    </w:p>
    <w:p>
      <w:pPr>
        <w:pStyle w:val="Bold"/>
        <w:rPr>
          <w:rtl w:val="0"/>
        </w:rPr>
      </w:pPr>
    </w:p>
    <w:p>
      <w:pPr>
        <w:pStyle w:val="Bold"/>
      </w:pPr>
      <w:r>
        <w:rPr>
          <w:rtl w:val="0"/>
        </w:rPr>
      </w:r>
    </w:p>
    <w:sectPr>
      <w:headerReference w:type="default" r:id="rId6"/>
      <w:footerReference w:type="default" r:id="rId7"/>
      <w:pgSz w:w="12240" w:h="15840" w:orient="portrait"/>
      <w:pgMar w:top="3119" w:right="2835" w:bottom="1559" w:left="1191" w:header="720" w:footer="5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dbaudio Futur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text"/>
      <w:tabs>
        <w:tab w:val="right" w:pos="8194"/>
        <w:tab w:val="clear" w:pos="9360"/>
      </w:tabs>
      <w:rPr>
        <w:b w:val="1"/>
        <w:bCs w:val="1"/>
      </w:rPr>
    </w:pPr>
  </w:p>
  <w:p>
    <w:pPr>
      <w:pStyle w:val="Footer text"/>
      <w:tabs>
        <w:tab w:val="right" w:pos="8194"/>
        <w:tab w:val="clear" w:pos="9360"/>
      </w:tabs>
      <w:rPr>
        <w:rtl w:val="0"/>
      </w:rPr>
    </w:pPr>
    <w:r>
      <w:rPr>
        <w:b w:val="1"/>
        <w:bCs w:val="1"/>
        <w:rtl w:val="0"/>
        <w:lang w:val="en-US"/>
      </w:rPr>
      <w:t>d&amp;b audiotechnik GmbH</w:t>
    </w:r>
    <w:r>
      <w:rPr>
        <w:rtl w:val="0"/>
        <w:lang w:val="en-US"/>
      </w:rPr>
      <w:t>, Postfach 1440, 71504 Backnang, Germany</w:t>
    </w:r>
  </w:p>
  <w:p>
    <w:pPr>
      <w:pStyle w:val="Footer text"/>
      <w:tabs>
        <w:tab w:val="right" w:pos="8194"/>
        <w:tab w:val="clear" w:pos="9360"/>
      </w:tabs>
      <w:rPr>
        <w:rtl w:val="0"/>
      </w:rPr>
    </w:pPr>
    <w:r>
      <w:rPr>
        <w:rtl w:val="0"/>
        <w:lang w:val="en-US"/>
      </w:rPr>
      <w:t xml:space="preserve">Phone +49-7191-9669-0, Fax +49-7191-950000, info@dbaudio.com, www.dbaudio.com </w:t>
    </w:r>
  </w:p>
  <w:p>
    <w:pPr>
      <w:pStyle w:val="Footer text"/>
      <w:tabs>
        <w:tab w:val="right" w:pos="8194"/>
        <w:tab w:val="clear" w:pos="9360"/>
      </w:tabs>
      <w:rPr>
        <w:rtl w:val="0"/>
      </w:rPr>
    </w:pPr>
    <w:r>
      <w:rPr>
        <w:rtl w:val="0"/>
        <w:lang w:val="en-US"/>
      </w:rPr>
      <w:t>Managing directors: Amnon Harman (Chairman/CEO), Gerhard Mayr, Markus Strohmeier</w:t>
    </w:r>
  </w:p>
  <w:p>
    <w:pPr>
      <w:pStyle w:val="Footer text"/>
      <w:tabs>
        <w:tab w:val="right" w:pos="8194"/>
        <w:tab w:val="clear" w:pos="9360"/>
      </w:tabs>
      <w:rPr>
        <w:rtl w:val="0"/>
      </w:rPr>
    </w:pPr>
    <w:r>
      <w:rPr>
        <w:rtl w:val="0"/>
        <w:lang w:val="en-US"/>
      </w:rPr>
      <w:t>Place of business: Backnang; registered at Amtsgericht Registergericht Stuttgart HRB 725789</w:t>
    </w:r>
  </w:p>
  <w:p>
    <w:pPr>
      <w:pStyle w:val="Footer text"/>
      <w:tabs>
        <w:tab w:val="right" w:pos="8194"/>
        <w:tab w:val="clear" w:pos="9360"/>
      </w:tabs>
    </w:pPr>
    <w:r>
      <w:rPr>
        <w:rtl w:val="0"/>
        <w:lang w:val="en-US"/>
      </w:rPr>
      <w:t>VAT identification number DE 144 740 009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oc title"/>
      <w:rPr>
        <w:rtl w:val="0"/>
      </w:rPr>
    </w:pPr>
    <w:r>
      <w:drawing>
        <wp:anchor distT="152400" distB="152400" distL="152400" distR="152400" simplePos="0" relativeHeight="251658240" behindDoc="1" locked="0" layoutInCell="1" allowOverlap="1">
          <wp:simplePos x="0" y="0"/>
          <wp:positionH relativeFrom="page">
            <wp:posOffset>5921374</wp:posOffset>
          </wp:positionH>
          <wp:positionV relativeFrom="page">
            <wp:posOffset>9603105</wp:posOffset>
          </wp:positionV>
          <wp:extent cx="1619886" cy="4857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619886" cy="485775"/>
                  </a:xfrm>
                  <a:prstGeom prst="rect">
                    <a:avLst/>
                  </a:prstGeom>
                  <a:ln w="12700" cap="flat">
                    <a:noFill/>
                    <a:miter lim="400000"/>
                  </a:ln>
                  <a:effectLst/>
                </pic:spPr>
              </pic:pic>
            </a:graphicData>
          </a:graphic>
        </wp:anchor>
      </w:drawing>
    </w:r>
    <w:r>
      <w:rPr>
        <w:rFonts w:ascii="dbaudio Futura" w:cs="Arial Unicode MS" w:hAnsi="Arial Unicode MS" w:eastAsia="Arial Unicode MS"/>
        <w:rtl w:val="0"/>
        <w:lang w:val="en-US"/>
      </w:rPr>
      <w:t xml:space="preserve">Press information. </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oc title">
    <w:name w:val="Doc title"/>
    <w:next w:val="Doc tit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dbaudio Futur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Footer text">
    <w:name w:val="Footer text"/>
    <w:next w:val="Footer text"/>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dbaudio Futura" w:cs="dbaudio Futura" w:hAnsi="dbaudio Futura" w:eastAsia="dbaudio Futura"/>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dbaudio Futur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ld">
    <w:name w:val="Bold"/>
    <w:next w:val="Bol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dbaudio Futura"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Text">
    <w:name w:val="Text"/>
    <w:next w:val="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roger.keim@dbaudio.com" TargetMode="External"/><Relationship Id="rId5" Type="http://schemas.openxmlformats.org/officeDocument/2006/relationships/hyperlink" Target="mailto:Sara.Sowah@dbaudio.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